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 w:cs="宋体" w:hAnsiTheme="minorEastAsia"/>
          <w:sz w:val="32"/>
          <w:szCs w:val="32"/>
        </w:rPr>
      </w:pPr>
      <w:r>
        <w:rPr>
          <w:rFonts w:hint="eastAsia" w:ascii="仿宋_GB2312" w:eastAsia="仿宋_GB2312" w:cs="宋体" w:hAnsiTheme="minorEastAsia"/>
          <w:sz w:val="32"/>
          <w:szCs w:val="32"/>
        </w:rPr>
        <w:t>附件3</w:t>
      </w:r>
    </w:p>
    <w:p>
      <w:pPr>
        <w:spacing w:beforeLines="100" w:line="579" w:lineRule="exact"/>
        <w:ind w:firstLine="1100" w:firstLineChars="250"/>
        <w:rPr>
          <w:rFonts w:ascii="方正小标宋简体" w:eastAsia="方正小标宋简体" w:hAnsiTheme="minorEastAsia"/>
          <w:sz w:val="44"/>
          <w:szCs w:val="44"/>
        </w:rPr>
      </w:pPr>
      <w:r>
        <w:rPr>
          <w:rFonts w:hint="eastAsia" w:ascii="方正小标宋简体" w:eastAsia="方正小标宋简体" w:hAnsiTheme="minorEastAsia"/>
          <w:sz w:val="44"/>
          <w:szCs w:val="44"/>
        </w:rPr>
        <w:t>专机专用设备与耗材价值占比情况</w:t>
      </w:r>
    </w:p>
    <w:p>
      <w:pPr>
        <w:spacing w:line="560" w:lineRule="exact"/>
        <w:ind w:firstLine="643" w:firstLineChars="200"/>
        <w:rPr>
          <w:rFonts w:ascii="仿宋_GB2312" w:eastAsia="仿宋_GB2312" w:cs="宋体" w:hAnsiTheme="minorEastAsia"/>
          <w:b/>
          <w:sz w:val="32"/>
          <w:szCs w:val="32"/>
        </w:rPr>
      </w:pPr>
    </w:p>
    <w:p>
      <w:pPr>
        <w:spacing w:line="560" w:lineRule="exact"/>
        <w:ind w:firstLine="482" w:firstLineChars="200"/>
        <w:rPr>
          <w:rFonts w:cs="宋体" w:asciiTheme="minorEastAsia" w:hAnsiTheme="minorEastAsia" w:eastAsiaTheme="minorEastAsia"/>
          <w:b/>
        </w:rPr>
      </w:pPr>
      <w:bookmarkStart w:id="0" w:name="_GoBack"/>
      <w:bookmarkEnd w:id="0"/>
      <w:r>
        <w:rPr>
          <w:rFonts w:cs="宋体" w:asciiTheme="minorEastAsia" w:hAnsiTheme="minorEastAsia" w:eastAsiaTheme="minorEastAsia"/>
          <w:b/>
        </w:rPr>
        <w:t xml:space="preserve"> </w:t>
      </w:r>
    </w:p>
    <w:p>
      <w:pPr>
        <w:spacing w:line="560" w:lineRule="exact"/>
        <w:ind w:firstLine="480" w:firstLineChars="200"/>
        <w:rPr>
          <w:rFonts w:cs="宋体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  <w:u w:val="single"/>
        </w:rPr>
        <w:t>电动骨组织手术设备</w:t>
      </w:r>
      <w:r>
        <w:rPr>
          <w:rFonts w:hint="eastAsia" w:cs="宋体" w:asciiTheme="minorEastAsia" w:hAnsiTheme="minorEastAsia" w:eastAsiaTheme="minorEastAsia"/>
        </w:rPr>
        <w:t>属配套使用试剂耗材的医疗设备，设备预估使用寿命为</w:t>
      </w:r>
      <w:r>
        <w:rPr>
          <w:rFonts w:hint="eastAsia" w:cs="宋体" w:asciiTheme="minorEastAsia" w:hAnsiTheme="minorEastAsia" w:eastAsiaTheme="minorEastAsia"/>
          <w:u w:val="single"/>
        </w:rPr>
        <w:t xml:space="preserve">   10</w:t>
      </w:r>
      <w:r>
        <w:rPr>
          <w:rFonts w:hint="eastAsia" w:cs="宋体" w:asciiTheme="minorEastAsia" w:hAnsiTheme="minorEastAsia" w:eastAsiaTheme="minorEastAsia"/>
        </w:rPr>
        <w:t>年，该设备主要用于开展</w:t>
      </w:r>
      <w:r>
        <w:rPr>
          <w:rFonts w:hint="eastAsia" w:cs="宋体" w:asciiTheme="minorEastAsia" w:hAnsiTheme="minorEastAsia" w:eastAsiaTheme="minorEastAsia"/>
          <w:u w:val="single"/>
        </w:rPr>
        <w:t xml:space="preserve"> UBE</w:t>
      </w:r>
      <w:r>
        <w:rPr>
          <w:rFonts w:hint="eastAsia" w:cs="宋体" w:asciiTheme="minorEastAsia" w:hAnsiTheme="minorEastAsia" w:eastAsiaTheme="minorEastAsia"/>
        </w:rPr>
        <w:t>项目，每年开展治疗</w:t>
      </w:r>
      <w:r>
        <w:rPr>
          <w:rFonts w:hint="eastAsia" w:cs="宋体" w:asciiTheme="minorEastAsia" w:hAnsiTheme="minorEastAsia" w:eastAsiaTheme="minorEastAsia"/>
          <w:u w:val="single"/>
        </w:rPr>
        <w:t xml:space="preserve"> 200</w:t>
      </w:r>
      <w:r>
        <w:rPr>
          <w:rFonts w:hint="eastAsia" w:cs="宋体" w:asciiTheme="minorEastAsia" w:hAnsiTheme="minorEastAsia" w:eastAsiaTheme="minorEastAsia"/>
        </w:rPr>
        <w:t>人次，试剂耗材预算金额</w:t>
      </w:r>
      <w:r>
        <w:rPr>
          <w:rFonts w:hint="eastAsia" w:cs="宋体" w:asciiTheme="minorEastAsia" w:hAnsiTheme="minorEastAsia" w:eastAsiaTheme="minorEastAsia"/>
          <w:u w:val="single"/>
        </w:rPr>
        <w:t xml:space="preserve"> 500</w:t>
      </w:r>
      <w:r>
        <w:rPr>
          <w:rFonts w:hint="eastAsia" w:cs="宋体" w:asciiTheme="minorEastAsia" w:hAnsiTheme="minorEastAsia" w:eastAsiaTheme="minorEastAsia"/>
        </w:rPr>
        <w:t>元/人次，设备全生命周期内使用的耗材试剂预算金额为：</w:t>
      </w:r>
      <w:r>
        <w:rPr>
          <w:rFonts w:hint="eastAsia" w:cs="宋体" w:asciiTheme="minorEastAsia" w:hAnsiTheme="minorEastAsia" w:eastAsiaTheme="minorEastAsia"/>
          <w:u w:val="single"/>
        </w:rPr>
        <w:t xml:space="preserve">  10*200*1000=200</w:t>
      </w:r>
      <w:r>
        <w:rPr>
          <w:rFonts w:hint="eastAsia" w:cs="宋体" w:asciiTheme="minorEastAsia" w:hAnsiTheme="minorEastAsia" w:eastAsiaTheme="minorEastAsia"/>
        </w:rPr>
        <w:t>万元/台。</w:t>
      </w:r>
    </w:p>
    <w:p>
      <w:pPr>
        <w:spacing w:line="560" w:lineRule="exact"/>
        <w:ind w:firstLine="480" w:firstLineChars="200"/>
        <w:rPr>
          <w:rFonts w:asciiTheme="minorEastAsia" w:hAnsiTheme="minorEastAsia" w:eastAsiaTheme="minorEastAsia"/>
        </w:rPr>
      </w:pPr>
    </w:p>
    <w:p>
      <w:pPr>
        <w:spacing w:line="560" w:lineRule="exact"/>
        <w:ind w:firstLine="480" w:firstLineChars="200"/>
        <w:rPr>
          <w:rFonts w:asciiTheme="minorEastAsia" w:hAnsiTheme="minorEastAsia" w:eastAsiaTheme="minorEastAsia"/>
        </w:rPr>
      </w:pPr>
    </w:p>
    <w:p>
      <w:pPr>
        <w:wordWrap w:val="0"/>
        <w:spacing w:line="560" w:lineRule="exact"/>
        <w:ind w:firstLine="480" w:firstLineChars="200"/>
        <w:jc w:val="righ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                         脊柱外科    </w:t>
      </w:r>
    </w:p>
    <w:p>
      <w:pPr>
        <w:spacing w:line="560" w:lineRule="exact"/>
        <w:ind w:firstLine="3600" w:firstLineChars="1500"/>
        <w:jc w:val="righ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2023年7月13日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1049" w:hanging="907"/>
      </w:pPr>
      <w:rPr>
        <w:rFonts w:cs="Times New Roman"/>
        <w:lang w:val="en-US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  <w:rPr>
        <w:rFonts w:cs="Times New Roman"/>
      </w:rPr>
    </w:lvl>
    <w:lvl w:ilvl="2" w:tentative="0">
      <w:start w:val="0"/>
      <w:numFmt w:val="none"/>
      <w:lvlText w:val=""/>
      <w:lvlJc w:val="left"/>
      <w:pPr>
        <w:tabs>
          <w:tab w:val="left" w:pos="360"/>
        </w:tabs>
        <w:ind w:left="0" w:firstLine="0"/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  <w:ind w:left="0" w:firstLine="0"/>
      </w:pPr>
      <w:rPr>
        <w:rFonts w:cs="Times New Roman"/>
      </w:rPr>
    </w:lvl>
    <w:lvl w:ilvl="4" w:tentative="0">
      <w:start w:val="0"/>
      <w:numFmt w:val="decimal"/>
      <w:pStyle w:val="6"/>
      <w:lvlText w:val=""/>
      <w:lvlJc w:val="left"/>
      <w:pPr>
        <w:ind w:left="0" w:firstLine="0"/>
      </w:pPr>
      <w:rPr>
        <w:rFonts w:cs="Times New Roman"/>
      </w:rPr>
    </w:lvl>
    <w:lvl w:ilvl="5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6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7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8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1D01"/>
    <w:rsid w:val="000952BF"/>
    <w:rsid w:val="00171D01"/>
    <w:rsid w:val="002018E4"/>
    <w:rsid w:val="00290EAC"/>
    <w:rsid w:val="00633D4D"/>
    <w:rsid w:val="007016CD"/>
    <w:rsid w:val="00704ABF"/>
    <w:rsid w:val="008F46B6"/>
    <w:rsid w:val="00A72E17"/>
    <w:rsid w:val="00B21C1D"/>
    <w:rsid w:val="00E104F8"/>
    <w:rsid w:val="00E96017"/>
    <w:rsid w:val="010353A3"/>
    <w:rsid w:val="2CDF41C4"/>
    <w:rsid w:val="2EB2307E"/>
    <w:rsid w:val="39DE2319"/>
    <w:rsid w:val="3B4A5A3F"/>
    <w:rsid w:val="3C045018"/>
    <w:rsid w:val="443B4543"/>
    <w:rsid w:val="476D3097"/>
    <w:rsid w:val="51923042"/>
    <w:rsid w:val="5C011038"/>
    <w:rsid w:val="6FBC0DE6"/>
    <w:rsid w:val="703771D1"/>
    <w:rsid w:val="72551D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标题 5（有编号）（绿盟科技）"/>
    <w:basedOn w:val="1"/>
    <w:next w:val="1"/>
    <w:qFormat/>
    <w:uiPriority w:val="99"/>
    <w:pPr>
      <w:keepNext/>
      <w:keepLines/>
      <w:numPr>
        <w:ilvl w:val="4"/>
        <w:numId w:val="1"/>
      </w:numPr>
      <w:spacing w:before="280" w:after="156" w:line="376" w:lineRule="auto"/>
      <w:jc w:val="left"/>
      <w:outlineLvl w:val="4"/>
    </w:pPr>
    <w:rPr>
      <w:rFonts w:ascii="Arial" w:hAnsi="Arial" w:eastAsia="黑体"/>
      <w:b/>
      <w:szCs w:val="28"/>
    </w:rPr>
  </w:style>
  <w:style w:type="character" w:customStyle="1" w:styleId="7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85</Words>
  <Characters>491</Characters>
  <Lines>4</Lines>
  <Paragraphs>1</Paragraphs>
  <TotalTime>4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2023-07-14T02:51:00Z</dcterms:created>
  <dc:creator>temp</dc:creator>
  <cp:lastModifiedBy>Administrator</cp:lastModifiedBy>
  <dcterms:modified xsi:type="dcterms:W3CDTF">2023-09-20T07:55:10Z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